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1759E7BF" w:rsidR="00604A2E" w:rsidRPr="00F226CB" w:rsidRDefault="008F37B0" w:rsidP="00BE1EDB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F226CB">
        <w:rPr>
          <w:rFonts w:cstheme="minorHAnsi"/>
          <w:color w:val="000000" w:themeColor="text1"/>
          <w:sz w:val="24"/>
          <w:szCs w:val="24"/>
        </w:rPr>
        <w:t xml:space="preserve">V </w:t>
      </w:r>
      <w:r w:rsidR="00BE1EDB" w:rsidRPr="00F226CB">
        <w:rPr>
          <w:rFonts w:cstheme="minorHAnsi"/>
          <w:color w:val="000000" w:themeColor="text1"/>
          <w:sz w:val="24"/>
          <w:szCs w:val="24"/>
        </w:rPr>
        <w:t>Uherské</w:t>
      </w:r>
      <w:r w:rsidRPr="00F226CB">
        <w:rPr>
          <w:rFonts w:cstheme="minorHAnsi"/>
          <w:color w:val="000000" w:themeColor="text1"/>
          <w:sz w:val="24"/>
          <w:szCs w:val="24"/>
        </w:rPr>
        <w:t>m</w:t>
      </w:r>
      <w:r w:rsidR="00BE1EDB" w:rsidRPr="00F226CB">
        <w:rPr>
          <w:rFonts w:cstheme="minorHAnsi"/>
          <w:color w:val="000000" w:themeColor="text1"/>
          <w:sz w:val="24"/>
          <w:szCs w:val="24"/>
        </w:rPr>
        <w:t xml:space="preserve"> Hradišt</w:t>
      </w:r>
      <w:r w:rsidRPr="00F226CB">
        <w:rPr>
          <w:rFonts w:cstheme="minorHAnsi"/>
          <w:color w:val="000000" w:themeColor="text1"/>
          <w:sz w:val="24"/>
          <w:szCs w:val="24"/>
        </w:rPr>
        <w:t>i</w:t>
      </w:r>
      <w:r w:rsidR="00BE1EDB" w:rsidRPr="00F226CB">
        <w:rPr>
          <w:rFonts w:cstheme="minorHAnsi"/>
          <w:color w:val="000000" w:themeColor="text1"/>
          <w:sz w:val="24"/>
          <w:szCs w:val="24"/>
        </w:rPr>
        <w:t xml:space="preserve">, </w:t>
      </w:r>
      <w:r w:rsidR="00F226CB" w:rsidRPr="00F226CB">
        <w:rPr>
          <w:rFonts w:cstheme="minorHAnsi"/>
          <w:color w:val="000000" w:themeColor="text1"/>
          <w:sz w:val="24"/>
          <w:szCs w:val="24"/>
        </w:rPr>
        <w:t>21.</w:t>
      </w:r>
      <w:r w:rsidR="008A7BC5" w:rsidRPr="00F226CB">
        <w:rPr>
          <w:rFonts w:cstheme="minorHAnsi"/>
          <w:color w:val="000000" w:themeColor="text1"/>
          <w:sz w:val="24"/>
          <w:szCs w:val="24"/>
        </w:rPr>
        <w:t xml:space="preserve"> listopadu </w:t>
      </w:r>
      <w:r w:rsidR="00A4692F" w:rsidRPr="00F226CB">
        <w:rPr>
          <w:rFonts w:cstheme="minorHAnsi"/>
          <w:color w:val="000000" w:themeColor="text1"/>
          <w:sz w:val="24"/>
          <w:szCs w:val="24"/>
        </w:rPr>
        <w:t>2024</w:t>
      </w:r>
    </w:p>
    <w:p w14:paraId="40381961" w14:textId="6C44B380" w:rsidR="00F226CB" w:rsidRPr="00F226CB" w:rsidRDefault="00FB3275" w:rsidP="00F226CB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 w:rsidRPr="00F226CB">
        <w:rPr>
          <w:rFonts w:cstheme="minorHAnsi"/>
          <w:b/>
          <w:sz w:val="28"/>
          <w:szCs w:val="28"/>
        </w:rPr>
        <w:t>Putování za modrým světlem –</w:t>
      </w:r>
      <w:r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8"/>
        </w:rPr>
        <w:t xml:space="preserve">výstava </w:t>
      </w:r>
      <w:bookmarkStart w:id="0" w:name="_Hlk182817246"/>
      <w:r w:rsidR="00F226CB" w:rsidRPr="00F226CB">
        <w:rPr>
          <w:rFonts w:cstheme="minorHAnsi"/>
          <w:b/>
          <w:sz w:val="28"/>
          <w:szCs w:val="28"/>
        </w:rPr>
        <w:t>m</w:t>
      </w:r>
      <w:r w:rsidR="00F226CB" w:rsidRPr="00F226CB">
        <w:rPr>
          <w:rStyle w:val="Siln"/>
          <w:rFonts w:cstheme="minorHAnsi"/>
          <w:sz w:val="28"/>
          <w:szCs w:val="28"/>
        </w:rPr>
        <w:t>odrotiskové tvorby</w:t>
      </w:r>
      <w:r>
        <w:rPr>
          <w:rStyle w:val="Siln"/>
          <w:rFonts w:cstheme="minorHAnsi"/>
          <w:sz w:val="28"/>
          <w:szCs w:val="28"/>
        </w:rPr>
        <w:t xml:space="preserve"> </w:t>
      </w:r>
      <w:r w:rsidR="00F226CB" w:rsidRPr="00F226CB">
        <w:rPr>
          <w:rStyle w:val="Siln"/>
          <w:rFonts w:cstheme="minorHAnsi"/>
          <w:sz w:val="28"/>
          <w:szCs w:val="28"/>
        </w:rPr>
        <w:t>Evy Horákové</w:t>
      </w:r>
    </w:p>
    <w:p w14:paraId="156E213D" w14:textId="1B574C3E" w:rsidR="00F226CB" w:rsidRPr="00FB3275" w:rsidRDefault="00F226CB" w:rsidP="00FB3275">
      <w:pPr>
        <w:jc w:val="both"/>
        <w:rPr>
          <w:b/>
          <w:sz w:val="24"/>
          <w:szCs w:val="24"/>
        </w:rPr>
      </w:pPr>
      <w:r w:rsidRPr="00FB3275">
        <w:rPr>
          <w:b/>
          <w:sz w:val="24"/>
          <w:szCs w:val="24"/>
        </w:rPr>
        <w:t>Ve čtvrt</w:t>
      </w:r>
      <w:r w:rsidR="00354452" w:rsidRPr="00FB3275">
        <w:rPr>
          <w:b/>
          <w:sz w:val="24"/>
          <w:szCs w:val="24"/>
        </w:rPr>
        <w:t>e</w:t>
      </w:r>
      <w:r w:rsidRPr="00FB3275">
        <w:rPr>
          <w:b/>
          <w:sz w:val="24"/>
          <w:szCs w:val="24"/>
        </w:rPr>
        <w:t>k</w:t>
      </w:r>
      <w:r w:rsidR="00354452" w:rsidRPr="00FB3275">
        <w:rPr>
          <w:b/>
          <w:sz w:val="24"/>
          <w:szCs w:val="24"/>
        </w:rPr>
        <w:t xml:space="preserve"> 28. listopadu bude v 17 hodin v hlavní budově muzea ve Smetanových sadech slavnostně zahájena a</w:t>
      </w:r>
      <w:r w:rsidRPr="00FB3275">
        <w:rPr>
          <w:b/>
          <w:sz w:val="24"/>
          <w:szCs w:val="24"/>
        </w:rPr>
        <w:t>utorská výstava výtvarnice Evy Horákové, držitelk</w:t>
      </w:r>
      <w:r w:rsidR="00354452" w:rsidRPr="00FB3275">
        <w:rPr>
          <w:b/>
          <w:sz w:val="24"/>
          <w:szCs w:val="24"/>
        </w:rPr>
        <w:t>y</w:t>
      </w:r>
      <w:r w:rsidRPr="00FB3275">
        <w:rPr>
          <w:b/>
          <w:sz w:val="24"/>
          <w:szCs w:val="24"/>
        </w:rPr>
        <w:t xml:space="preserve"> čestného uznání Vladimíra Boučka za významný přínos v oblasti výtvarných dovedností</w:t>
      </w:r>
      <w:r w:rsidR="00FB3275" w:rsidRPr="00FB3275">
        <w:rPr>
          <w:b/>
          <w:sz w:val="24"/>
          <w:szCs w:val="24"/>
        </w:rPr>
        <w:t xml:space="preserve">. </w:t>
      </w:r>
      <w:r w:rsidR="00354452" w:rsidRPr="00FB3275">
        <w:rPr>
          <w:b/>
          <w:sz w:val="24"/>
          <w:szCs w:val="24"/>
        </w:rPr>
        <w:t xml:space="preserve">Ta </w:t>
      </w:r>
      <w:r w:rsidRPr="00FB3275">
        <w:rPr>
          <w:b/>
          <w:sz w:val="24"/>
          <w:szCs w:val="24"/>
        </w:rPr>
        <w:t xml:space="preserve">se ve svém uměleckém životě zaměřuje na techniku modrotisku. </w:t>
      </w:r>
    </w:p>
    <w:p w14:paraId="43326558" w14:textId="5F55673B" w:rsidR="00F226CB" w:rsidRPr="00FB3275" w:rsidRDefault="00F226CB" w:rsidP="00FB3275">
      <w:pPr>
        <w:jc w:val="both"/>
      </w:pPr>
      <w:r w:rsidRPr="00FB3275">
        <w:rPr>
          <w:i/>
        </w:rPr>
        <w:t xml:space="preserve">„Hlavním motivem </w:t>
      </w:r>
      <w:r w:rsidR="00FB3275" w:rsidRPr="00FB3275">
        <w:rPr>
          <w:i/>
        </w:rPr>
        <w:t xml:space="preserve">výstavy </w:t>
      </w:r>
      <w:r w:rsidRPr="00FB3275">
        <w:rPr>
          <w:i/>
        </w:rPr>
        <w:t xml:space="preserve">je putování rodiny, tedy rodičů s dětmi, jednotlivými ročními obdobími a zažívající nejrůznější společné zážitky. </w:t>
      </w:r>
      <w:r w:rsidR="00FB3275" w:rsidRPr="00FB3275">
        <w:rPr>
          <w:i/>
        </w:rPr>
        <w:t>Právě r</w:t>
      </w:r>
      <w:r w:rsidRPr="00FB3275">
        <w:rPr>
          <w:i/>
        </w:rPr>
        <w:t>odina, symbolizující pospolitost a vzájemnou lidskou soudržnost tolik potřebnou nejen v době adventu a Vánoc, je středobodem výstavy,“</w:t>
      </w:r>
      <w:r w:rsidRPr="00FB3275">
        <w:t xml:space="preserve"> říká</w:t>
      </w:r>
      <w:r w:rsidR="00FB3275">
        <w:t xml:space="preserve"> </w:t>
      </w:r>
      <w:bookmarkStart w:id="1" w:name="_GoBack"/>
      <w:bookmarkEnd w:id="1"/>
      <w:r w:rsidRPr="00FB3275">
        <w:t xml:space="preserve">etnografka Slováckého muzea Mgr. Gabriela Směřičková. </w:t>
      </w:r>
    </w:p>
    <w:p w14:paraId="7F66C944" w14:textId="4B2757FF" w:rsidR="00F226CB" w:rsidRPr="00FB3275" w:rsidRDefault="00F226CB" w:rsidP="00FB3275">
      <w:pPr>
        <w:jc w:val="both"/>
      </w:pPr>
      <w:r w:rsidRPr="00FB3275">
        <w:t>Právě k dětem má Eva Horáková hodně blízko. A to i díky svému pedagogickému působení na uherskohradišťské základní škole, kde již téměř třicet let učí výtvarnou výchovu</w:t>
      </w:r>
      <w:r w:rsidR="00FB3275" w:rsidRPr="00FB3275">
        <w:t xml:space="preserve">. </w:t>
      </w:r>
      <w:r w:rsidRPr="00FB3275">
        <w:t>Kromě</w:t>
      </w:r>
      <w:r w:rsidR="00FB3275" w:rsidRPr="00FB3275">
        <w:t xml:space="preserve"> </w:t>
      </w:r>
      <w:r w:rsidRPr="00FB3275">
        <w:t>toho spolupracovala se Základní uměleckou školou v Uherském Hradišti, kde byla lektorkou výtvarných kurzů</w:t>
      </w:r>
      <w:r w:rsidR="00354452" w:rsidRPr="00FB3275">
        <w:t xml:space="preserve">, </w:t>
      </w:r>
      <w:r w:rsidRPr="00FB3275">
        <w:t>a</w:t>
      </w:r>
      <w:r w:rsidR="00354452" w:rsidRPr="00FB3275">
        <w:t xml:space="preserve"> S</w:t>
      </w:r>
      <w:r w:rsidRPr="00FB3275">
        <w:t xml:space="preserve">lováckým muzeem, kde předváděla v rámci dílniček pro děti. Od roku 2004 dlouhodobě spolupracuje s firmou </w:t>
      </w:r>
      <w:proofErr w:type="spellStart"/>
      <w:r w:rsidRPr="00FB3275">
        <w:t>Arimo</w:t>
      </w:r>
      <w:proofErr w:type="spellEnd"/>
      <w:r w:rsidRPr="00FB3275">
        <w:t xml:space="preserve"> ve Strážnici, pro kterou navrhuje kalendáře, přáníčka a polštáře. Modrotiskové práce Evy Horákové byly součástí mnoha výstav. Díky tomu, že spolupracuje s dalšími výtvarnicemi, které tvoří z modrotisku, vznikají jejich spojením zajímavé výstavy komponující odlišné modrotiskové styly. Od roku 1991 vystavovala </w:t>
      </w:r>
      <w:proofErr w:type="spellStart"/>
      <w:r w:rsidRPr="00FB3275">
        <w:t>v</w:t>
      </w:r>
      <w:r w:rsidR="00FB3275" w:rsidRPr="00FB3275">
        <w:t>ystavovala</w:t>
      </w:r>
      <w:proofErr w:type="spellEnd"/>
      <w:r w:rsidR="00FB3275" w:rsidRPr="00FB3275">
        <w:t xml:space="preserve"> nejen v České republice, </w:t>
      </w:r>
      <w:r w:rsidRPr="00FB3275">
        <w:t xml:space="preserve">ale </w:t>
      </w:r>
      <w:r w:rsidR="00FB3275" w:rsidRPr="00FB3275">
        <w:t xml:space="preserve">i </w:t>
      </w:r>
      <w:r w:rsidRPr="00FB3275">
        <w:t xml:space="preserve">v zahraničí. </w:t>
      </w:r>
    </w:p>
    <w:p w14:paraId="2C40FE00" w14:textId="3A307120" w:rsidR="00F226CB" w:rsidRPr="00FB3275" w:rsidRDefault="00F226CB" w:rsidP="00FB3275">
      <w:pPr>
        <w:jc w:val="both"/>
      </w:pPr>
      <w:r w:rsidRPr="00FB3275">
        <w:t>Ve své tvorbě se</w:t>
      </w:r>
      <w:r w:rsidR="00FB3275" w:rsidRPr="00FB3275">
        <w:t xml:space="preserve"> </w:t>
      </w:r>
      <w:r w:rsidRPr="00FB3275">
        <w:t xml:space="preserve">často inspiruje pohádkami, přírodou a dětským světem. Náměty čerpá také z tradic a lidového umění, často vychází z tradiční výšivky nebo krajky. Kromě techniky modrotisku okrajově maluje na hedvábí nebo kreslí exlibris. U modrotisku si oblíbila jeho variabilitu, kontrastní barevnost světlých a tmavých ploch, díky kterým vynikne její námět. Vytváří si svůj vlastní „vnitřní soukromý vesmír“, do kterého čas od času nechá během svých výstav nahlédnout i ty, kterým je blízké podobné vnímání světa. </w:t>
      </w:r>
      <w:bookmarkStart w:id="2" w:name="_Hlk179359046"/>
      <w:r w:rsidRPr="00FB3275">
        <w:t>Do svých obrázků promítá svůj tvůrčí um, preciznost i snahu po dokonalosti.</w:t>
      </w:r>
      <w:bookmarkEnd w:id="2"/>
    </w:p>
    <w:p w14:paraId="43EEE160" w14:textId="6D143455" w:rsidR="00F226CB" w:rsidRPr="00FB3275" w:rsidRDefault="00F226CB" w:rsidP="00FB3275">
      <w:pPr>
        <w:jc w:val="both"/>
      </w:pPr>
      <w:r w:rsidRPr="00FB3275">
        <w:t>Výs</w:t>
      </w:r>
      <w:r w:rsidR="00FB3275" w:rsidRPr="00FB3275">
        <w:t xml:space="preserve">tava svými </w:t>
      </w:r>
      <w:r w:rsidRPr="00FB3275">
        <w:t xml:space="preserve">postavičkami, zvířátky, ale i motivy andílků, hvězdiček či sněhových vloček navodí atmosféru nejen adventu a blížících se Vánoc, ale naladí diváky na vlnu vzájemného porozumění a rodinného klidu. I když modrobílá modrotisková plátna se zimní tematikou doplňují také barevné tisky s motivy hudebních nástrojů, zvířat, stromů či květin, předvánoční náladu to divákovi jistě nepokazí. </w:t>
      </w:r>
      <w:r w:rsidRPr="00FB3275">
        <w:rPr>
          <w:i/>
        </w:rPr>
        <w:t>„</w:t>
      </w:r>
      <w:r w:rsidR="00FB3275">
        <w:rPr>
          <w:i/>
        </w:rPr>
        <w:t xml:space="preserve">Autorka </w:t>
      </w:r>
      <w:r w:rsidRPr="00FB3275">
        <w:rPr>
          <w:i/>
        </w:rPr>
        <w:t>do výstavy</w:t>
      </w:r>
      <w:r w:rsidR="00FB3275" w:rsidRPr="00FB3275">
        <w:rPr>
          <w:i/>
        </w:rPr>
        <w:t xml:space="preserve"> </w:t>
      </w:r>
      <w:r w:rsidRPr="00FB3275">
        <w:rPr>
          <w:i/>
        </w:rPr>
        <w:t>vetkla</w:t>
      </w:r>
      <w:r w:rsidR="00FB3275">
        <w:rPr>
          <w:i/>
        </w:rPr>
        <w:t xml:space="preserve"> </w:t>
      </w:r>
      <w:r w:rsidRPr="00FB3275">
        <w:rPr>
          <w:i/>
        </w:rPr>
        <w:t>něhu, hravost a radost, které se z jejich malebných obrázků na diváka přenáší. Díla Evy Horákové jsou odrazem její skromnosti, opravdovosti, a především tvůrčího ducha vypovídající</w:t>
      </w:r>
      <w:r w:rsidR="00FB3275" w:rsidRPr="00FB3275">
        <w:rPr>
          <w:i/>
        </w:rPr>
        <w:t xml:space="preserve">ho </w:t>
      </w:r>
      <w:r w:rsidRPr="00FB3275">
        <w:rPr>
          <w:i/>
        </w:rPr>
        <w:t>o jejím výjimečném lidském i uměleckém cítění,“</w:t>
      </w:r>
      <w:r w:rsidRPr="00FB3275">
        <w:t xml:space="preserve"> doplňuje Směřičková.       </w:t>
      </w:r>
    </w:p>
    <w:bookmarkEnd w:id="0"/>
    <w:p w14:paraId="512795D3" w14:textId="2C1C9324" w:rsidR="00634753" w:rsidRPr="00FB3275" w:rsidRDefault="00F226CB" w:rsidP="00F226CB">
      <w:r w:rsidRPr="00FB3275">
        <w:t>V</w:t>
      </w:r>
      <w:r w:rsidR="00634753" w:rsidRPr="00FB3275">
        <w:t>ýstav</w:t>
      </w:r>
      <w:r w:rsidRPr="00FB3275">
        <w:t>a</w:t>
      </w:r>
      <w:r w:rsidR="00634753" w:rsidRPr="00FB3275">
        <w:t xml:space="preserve"> potrv</w:t>
      </w:r>
      <w:r w:rsidRPr="00FB3275">
        <w:t>á do 2. března 2025</w:t>
      </w:r>
      <w:r w:rsidR="00FB3275" w:rsidRPr="00FB3275">
        <w:t xml:space="preserve"> a doplněna bude řadou doprovodných akcí</w:t>
      </w:r>
      <w:r w:rsidRPr="00FB3275">
        <w:t xml:space="preserve">. </w:t>
      </w:r>
    </w:p>
    <w:p w14:paraId="205BCD46" w14:textId="77777777" w:rsidR="00FB3275" w:rsidRDefault="008A7BC5" w:rsidP="00F226CB">
      <w:pPr>
        <w:rPr>
          <w:rStyle w:val="Siln"/>
          <w:rFonts w:cstheme="minorHAnsi"/>
        </w:rPr>
      </w:pPr>
      <w:r w:rsidRPr="00F226CB">
        <w:rPr>
          <w:rStyle w:val="Siln"/>
          <w:rFonts w:cstheme="minorHAnsi"/>
        </w:rPr>
        <w:t>Bližší informace k</w:t>
      </w:r>
      <w:r w:rsidR="00F226CB">
        <w:rPr>
          <w:rStyle w:val="Siln"/>
          <w:rFonts w:cstheme="minorHAnsi"/>
        </w:rPr>
        <w:t> </w:t>
      </w:r>
      <w:r w:rsidRPr="00F226CB">
        <w:rPr>
          <w:rStyle w:val="Siln"/>
          <w:rFonts w:cstheme="minorHAnsi"/>
        </w:rPr>
        <w:t>výstavě</w:t>
      </w:r>
      <w:r w:rsidR="00F226CB">
        <w:rPr>
          <w:rStyle w:val="Siln"/>
          <w:rFonts w:cstheme="minorHAnsi"/>
        </w:rPr>
        <w:t xml:space="preserve">: </w:t>
      </w:r>
    </w:p>
    <w:p w14:paraId="03639DB0" w14:textId="33AFE6CA" w:rsidR="008A7BC5" w:rsidRPr="00F226CB" w:rsidRDefault="00F226CB" w:rsidP="00FB3275">
      <w:pPr>
        <w:rPr>
          <w:rStyle w:val="Siln"/>
          <w:rFonts w:cstheme="minorHAnsi"/>
        </w:rPr>
      </w:pPr>
      <w:r w:rsidRPr="00F226CB">
        <w:rPr>
          <w:rStyle w:val="Siln"/>
        </w:rPr>
        <w:t xml:space="preserve">Mgr. Směřičková Gabriela, </w:t>
      </w:r>
      <w:r w:rsidRPr="00F226CB">
        <w:rPr>
          <w:b/>
        </w:rPr>
        <w:t>etnografka</w:t>
      </w:r>
      <w:r>
        <w:br/>
        <w:t>mobil: 420 774 124 029</w:t>
      </w:r>
      <w:r>
        <w:br/>
        <w:t xml:space="preserve">e-mail: </w:t>
      </w:r>
      <w:hyperlink r:id="rId8" w:history="1">
        <w:r w:rsidRPr="00691252">
          <w:rPr>
            <w:rStyle w:val="Hypertextovodkaz"/>
          </w:rPr>
          <w:t>gabriela.smerickova@slovackemuzeum.cz</w:t>
        </w:r>
      </w:hyperlink>
      <w:r w:rsidR="008A7BC5" w:rsidRPr="00F226CB">
        <w:br/>
      </w:r>
    </w:p>
    <w:sectPr w:rsidR="008A7BC5" w:rsidRPr="00F226CB" w:rsidSect="003A0B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E1954" w14:textId="77777777" w:rsidR="00922F24" w:rsidRDefault="00922F24" w:rsidP="00455F50">
      <w:pPr>
        <w:spacing w:after="0" w:line="240" w:lineRule="auto"/>
      </w:pPr>
      <w:r>
        <w:separator/>
      </w:r>
    </w:p>
  </w:endnote>
  <w:endnote w:type="continuationSeparator" w:id="0">
    <w:p w14:paraId="534C623D" w14:textId="77777777" w:rsidR="00922F24" w:rsidRDefault="00922F24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922F24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922F24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22D0A2E1" w14:textId="77777777" w:rsidR="008F37B0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CAAE5F1" w14:textId="251146AA" w:rsidR="00471DE6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8F37B0">
            <w:rPr>
              <w:rFonts w:ascii="Verdana" w:hAnsi="Verdana"/>
              <w:color w:val="002060"/>
              <w:sz w:val="12"/>
              <w:szCs w:val="12"/>
            </w:rPr>
            <w:t xml:space="preserve">Public relations: </w:t>
          </w:r>
        </w:p>
        <w:p w14:paraId="2344411E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8F37B0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158A9750" w14:textId="77777777" w:rsidR="00471DE6" w:rsidRPr="008F37B0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8F37B0" w:rsidRDefault="00471DE6" w:rsidP="00471DE6">
          <w:pPr>
            <w:pStyle w:val="Zpat"/>
            <w:spacing w:line="276" w:lineRule="auto"/>
            <w:rPr>
              <w:rFonts w:ascii="Verdana" w:hAnsi="Verdana"/>
              <w:color w:val="1A2A6C"/>
              <w:sz w:val="13"/>
              <w:szCs w:val="13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A9EE" w14:textId="77777777" w:rsidR="00922F24" w:rsidRDefault="00922F24" w:rsidP="00455F50">
      <w:pPr>
        <w:spacing w:after="0" w:line="240" w:lineRule="auto"/>
      </w:pPr>
      <w:r>
        <w:separator/>
      </w:r>
    </w:p>
  </w:footnote>
  <w:footnote w:type="continuationSeparator" w:id="0">
    <w:p w14:paraId="5470F64C" w14:textId="77777777" w:rsidR="00922F24" w:rsidRDefault="00922F24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25E3"/>
    <w:rsid w:val="000154CD"/>
    <w:rsid w:val="00020349"/>
    <w:rsid w:val="00021B40"/>
    <w:rsid w:val="00021FD0"/>
    <w:rsid w:val="0003062A"/>
    <w:rsid w:val="00032C09"/>
    <w:rsid w:val="00042A12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40A30"/>
    <w:rsid w:val="0015367B"/>
    <w:rsid w:val="001629CD"/>
    <w:rsid w:val="001756DF"/>
    <w:rsid w:val="001B240E"/>
    <w:rsid w:val="001B6B79"/>
    <w:rsid w:val="001C71BA"/>
    <w:rsid w:val="001D7A51"/>
    <w:rsid w:val="001E7C44"/>
    <w:rsid w:val="00205B9B"/>
    <w:rsid w:val="002073A3"/>
    <w:rsid w:val="00211ACA"/>
    <w:rsid w:val="00220CF2"/>
    <w:rsid w:val="002213FB"/>
    <w:rsid w:val="00221B53"/>
    <w:rsid w:val="002329C2"/>
    <w:rsid w:val="00234ADB"/>
    <w:rsid w:val="00234F87"/>
    <w:rsid w:val="00246BBF"/>
    <w:rsid w:val="0025726B"/>
    <w:rsid w:val="0026454A"/>
    <w:rsid w:val="0027432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54452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A73AF"/>
    <w:rsid w:val="003B0F69"/>
    <w:rsid w:val="003B21E8"/>
    <w:rsid w:val="003C0068"/>
    <w:rsid w:val="003D0EB7"/>
    <w:rsid w:val="003E2231"/>
    <w:rsid w:val="00405370"/>
    <w:rsid w:val="004105DC"/>
    <w:rsid w:val="004339B9"/>
    <w:rsid w:val="004421BA"/>
    <w:rsid w:val="00442CE5"/>
    <w:rsid w:val="00443DF3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34753"/>
    <w:rsid w:val="00641BE2"/>
    <w:rsid w:val="00642FA2"/>
    <w:rsid w:val="00651AA9"/>
    <w:rsid w:val="006565F1"/>
    <w:rsid w:val="00662E24"/>
    <w:rsid w:val="006676D4"/>
    <w:rsid w:val="00686784"/>
    <w:rsid w:val="0069470A"/>
    <w:rsid w:val="006A248C"/>
    <w:rsid w:val="006A37DD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0D94"/>
    <w:rsid w:val="00737CF1"/>
    <w:rsid w:val="00741680"/>
    <w:rsid w:val="00742CF2"/>
    <w:rsid w:val="00766A7A"/>
    <w:rsid w:val="007724C8"/>
    <w:rsid w:val="007825D2"/>
    <w:rsid w:val="00785D3A"/>
    <w:rsid w:val="00787D9F"/>
    <w:rsid w:val="00795BB2"/>
    <w:rsid w:val="00796C63"/>
    <w:rsid w:val="007972B8"/>
    <w:rsid w:val="007A1364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54AEA"/>
    <w:rsid w:val="00867677"/>
    <w:rsid w:val="00870DD8"/>
    <w:rsid w:val="008746BB"/>
    <w:rsid w:val="0087628E"/>
    <w:rsid w:val="0088564C"/>
    <w:rsid w:val="008901BE"/>
    <w:rsid w:val="00893344"/>
    <w:rsid w:val="008A0DD8"/>
    <w:rsid w:val="008A0EB8"/>
    <w:rsid w:val="008A6EB5"/>
    <w:rsid w:val="008A7BC5"/>
    <w:rsid w:val="008B09CE"/>
    <w:rsid w:val="008C5315"/>
    <w:rsid w:val="008D3526"/>
    <w:rsid w:val="008E1523"/>
    <w:rsid w:val="008E1B00"/>
    <w:rsid w:val="008F1186"/>
    <w:rsid w:val="008F37B0"/>
    <w:rsid w:val="0090629C"/>
    <w:rsid w:val="009151D2"/>
    <w:rsid w:val="00922F24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1E9C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14A74"/>
    <w:rsid w:val="00B3716A"/>
    <w:rsid w:val="00B67A35"/>
    <w:rsid w:val="00B73AB3"/>
    <w:rsid w:val="00B76BE7"/>
    <w:rsid w:val="00B774C4"/>
    <w:rsid w:val="00B80905"/>
    <w:rsid w:val="00B925BA"/>
    <w:rsid w:val="00B92CBC"/>
    <w:rsid w:val="00B9630F"/>
    <w:rsid w:val="00BA119C"/>
    <w:rsid w:val="00BA23C9"/>
    <w:rsid w:val="00BB09AB"/>
    <w:rsid w:val="00BB7097"/>
    <w:rsid w:val="00BC5180"/>
    <w:rsid w:val="00BC678F"/>
    <w:rsid w:val="00BD671F"/>
    <w:rsid w:val="00BD6B7A"/>
    <w:rsid w:val="00BE0C59"/>
    <w:rsid w:val="00BE1EDB"/>
    <w:rsid w:val="00BE3D78"/>
    <w:rsid w:val="00BE52F7"/>
    <w:rsid w:val="00BE79ED"/>
    <w:rsid w:val="00BF3DEF"/>
    <w:rsid w:val="00BF4E12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0D93"/>
    <w:rsid w:val="00D429E4"/>
    <w:rsid w:val="00D448BB"/>
    <w:rsid w:val="00D510F3"/>
    <w:rsid w:val="00D724E9"/>
    <w:rsid w:val="00D84D97"/>
    <w:rsid w:val="00D87F79"/>
    <w:rsid w:val="00D96789"/>
    <w:rsid w:val="00D96D78"/>
    <w:rsid w:val="00DA759D"/>
    <w:rsid w:val="00DD1101"/>
    <w:rsid w:val="00DD1364"/>
    <w:rsid w:val="00DD4F4A"/>
    <w:rsid w:val="00DE04AB"/>
    <w:rsid w:val="00DE08C3"/>
    <w:rsid w:val="00DE4986"/>
    <w:rsid w:val="00E07E43"/>
    <w:rsid w:val="00E12344"/>
    <w:rsid w:val="00E16865"/>
    <w:rsid w:val="00E2163A"/>
    <w:rsid w:val="00E43BA2"/>
    <w:rsid w:val="00E45804"/>
    <w:rsid w:val="00E50333"/>
    <w:rsid w:val="00E55DE1"/>
    <w:rsid w:val="00E614E6"/>
    <w:rsid w:val="00E8058F"/>
    <w:rsid w:val="00E82C9B"/>
    <w:rsid w:val="00E90822"/>
    <w:rsid w:val="00E9668A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26CB"/>
    <w:rsid w:val="00F2653D"/>
    <w:rsid w:val="00F31B81"/>
    <w:rsid w:val="00F348A9"/>
    <w:rsid w:val="00F37286"/>
    <w:rsid w:val="00F45114"/>
    <w:rsid w:val="00F623B6"/>
    <w:rsid w:val="00F6381B"/>
    <w:rsid w:val="00F875B5"/>
    <w:rsid w:val="00F90B6C"/>
    <w:rsid w:val="00F91DD3"/>
    <w:rsid w:val="00F96F90"/>
    <w:rsid w:val="00FA05B1"/>
    <w:rsid w:val="00FA2EDB"/>
    <w:rsid w:val="00FA7DDD"/>
    <w:rsid w:val="00FB3275"/>
    <w:rsid w:val="00FB722D"/>
    <w:rsid w:val="00FC3824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merickova@slovackemuze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15DE-D0A1-449B-AE21-AB5323F6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22</cp:revision>
  <cp:lastPrinted>2024-05-07T11:15:00Z</cp:lastPrinted>
  <dcterms:created xsi:type="dcterms:W3CDTF">2024-10-24T05:57:00Z</dcterms:created>
  <dcterms:modified xsi:type="dcterms:W3CDTF">2024-11-21T08:44:00Z</dcterms:modified>
</cp:coreProperties>
</file>